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6753A" w:rsidRPr="00EA4832" w:rsidRDefault="0071620A" w:rsidP="0066753A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56D">
        <w:rPr>
          <w:rFonts w:ascii="Corbel" w:hAnsi="Corbel"/>
          <w:i/>
          <w:smallCaps/>
          <w:sz w:val="24"/>
          <w:szCs w:val="24"/>
        </w:rPr>
        <w:t>202</w:t>
      </w:r>
      <w:r w:rsidR="00E97091">
        <w:rPr>
          <w:rFonts w:ascii="Corbel" w:hAnsi="Corbel"/>
          <w:i/>
          <w:smallCaps/>
          <w:sz w:val="24"/>
          <w:szCs w:val="24"/>
        </w:rPr>
        <w:t>1</w:t>
      </w:r>
      <w:r w:rsidR="0085756D">
        <w:rPr>
          <w:rFonts w:ascii="Corbel" w:hAnsi="Corbel"/>
          <w:i/>
          <w:smallCaps/>
          <w:sz w:val="24"/>
          <w:szCs w:val="24"/>
        </w:rPr>
        <w:t>/202</w:t>
      </w:r>
      <w:r w:rsidR="00E97091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6753A">
        <w:rPr>
          <w:rFonts w:ascii="Corbel" w:hAnsi="Corbel"/>
          <w:sz w:val="20"/>
          <w:szCs w:val="20"/>
        </w:rPr>
        <w:t xml:space="preserve">  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85756D">
        <w:rPr>
          <w:rFonts w:ascii="Corbel" w:hAnsi="Corbel"/>
          <w:sz w:val="20"/>
          <w:szCs w:val="20"/>
        </w:rPr>
        <w:t>202</w:t>
      </w:r>
      <w:r w:rsidR="00E97091">
        <w:rPr>
          <w:rFonts w:ascii="Corbel" w:hAnsi="Corbel"/>
          <w:sz w:val="20"/>
          <w:szCs w:val="20"/>
        </w:rPr>
        <w:t>1</w:t>
      </w:r>
      <w:r w:rsidR="0085756D">
        <w:rPr>
          <w:rFonts w:ascii="Corbel" w:hAnsi="Corbel"/>
          <w:sz w:val="20"/>
          <w:szCs w:val="20"/>
        </w:rPr>
        <w:t>/202</w:t>
      </w:r>
      <w:r w:rsidR="00E97091">
        <w:rPr>
          <w:rFonts w:ascii="Corbel" w:hAnsi="Corbel"/>
          <w:sz w:val="20"/>
          <w:szCs w:val="20"/>
        </w:rPr>
        <w:t>2</w:t>
      </w:r>
      <w:r w:rsidR="0085756D">
        <w:rPr>
          <w:rFonts w:ascii="Corbel" w:hAnsi="Corbel"/>
          <w:sz w:val="20"/>
          <w:szCs w:val="20"/>
        </w:rPr>
        <w:t xml:space="preserve"> i 202</w:t>
      </w:r>
      <w:r w:rsidR="00E97091">
        <w:rPr>
          <w:rFonts w:ascii="Corbel" w:hAnsi="Corbel"/>
          <w:sz w:val="20"/>
          <w:szCs w:val="20"/>
        </w:rPr>
        <w:t>2</w:t>
      </w:r>
      <w:r w:rsidR="0085756D">
        <w:rPr>
          <w:rFonts w:ascii="Corbel" w:hAnsi="Corbel"/>
          <w:sz w:val="20"/>
          <w:szCs w:val="20"/>
        </w:rPr>
        <w:t>/202</w:t>
      </w:r>
      <w:r w:rsidR="00E97091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medialnej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84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84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F12C8">
              <w:rPr>
                <w:rFonts w:ascii="Corbel" w:hAnsi="Corbel"/>
                <w:b w:val="0"/>
                <w:sz w:val="24"/>
                <w:szCs w:val="24"/>
              </w:rPr>
              <w:t>, specjalność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66753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66753A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="0066753A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66753A">
              <w:rPr>
                <w:rFonts w:ascii="Corbel" w:hAnsi="Corbel"/>
                <w:b w:val="0"/>
                <w:sz w:val="24"/>
                <w:szCs w:val="24"/>
              </w:rPr>
              <w:t>, II, III,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60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60479" w:rsidP="00F500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50004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50004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04" w:rsidRPr="009C54AE" w:rsidRDefault="00F500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260479">
        <w:rPr>
          <w:rFonts w:ascii="Corbel" w:hAnsi="Corbel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F12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bookmarkStart w:id="0" w:name="_GoBack"/>
      <w:bookmarkEnd w:id="0"/>
      <w:r>
        <w:rPr>
          <w:rFonts w:ascii="Corbel" w:hAnsi="Corbel"/>
          <w:b w:val="0"/>
          <w:szCs w:val="24"/>
        </w:rPr>
        <w:t>egzamin</w:t>
      </w:r>
    </w:p>
    <w:p w:rsidR="009F12C8" w:rsidRDefault="009F12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6047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AD37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bazuje na  podstawowych wiadomościach z zakresu teorii kształcenia, dydaktyki.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60479" w:rsidRPr="0093181C" w:rsidRDefault="00260479" w:rsidP="0093181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93181C">
              <w:rPr>
                <w:rFonts w:ascii="Corbel" w:hAnsi="Corbel"/>
              </w:rPr>
              <w:t>W wyniku realizacji zajęć student powinien:</w:t>
            </w:r>
          </w:p>
          <w:p w:rsidR="0085747A" w:rsidRPr="0093181C" w:rsidRDefault="0093181C" w:rsidP="0093181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Cambria" w:hAnsi="Corbel" w:cs="Arial"/>
                <w:sz w:val="24"/>
              </w:rPr>
            </w:pPr>
            <w:r>
              <w:rPr>
                <w:rFonts w:ascii="Corbel" w:eastAsia="Cambria" w:hAnsi="Corbel" w:cs="Arial"/>
              </w:rPr>
              <w:t>z</w:t>
            </w:r>
            <w:r w:rsidR="00260479" w:rsidRPr="0093181C">
              <w:rPr>
                <w:rFonts w:ascii="Corbel" w:eastAsia="Cambria" w:hAnsi="Corbel" w:cs="Arial"/>
              </w:rPr>
              <w:t xml:space="preserve">apoznać się z  </w:t>
            </w:r>
            <w:r w:rsidR="00260479" w:rsidRPr="00260479">
              <w:rPr>
                <w:rFonts w:ascii="Corbel" w:eastAsia="Cambria" w:hAnsi="Corbel" w:cs="Arial"/>
              </w:rPr>
              <w:t xml:space="preserve">wiadomości </w:t>
            </w:r>
            <w:r w:rsidR="00260479" w:rsidRPr="0093181C">
              <w:rPr>
                <w:rFonts w:ascii="Corbel" w:eastAsia="Cambria" w:hAnsi="Corbel" w:cs="Arial"/>
              </w:rPr>
              <w:t xml:space="preserve">dotyczącymi </w:t>
            </w:r>
            <w:r w:rsidR="00260479" w:rsidRPr="00260479">
              <w:rPr>
                <w:rFonts w:ascii="Corbel" w:eastAsia="Cambria" w:hAnsi="Corbel" w:cs="Arial"/>
              </w:rPr>
              <w:t>podstawowych metod nauczania, zasad i form kształcenia, roli nauczyciela w procesie nauczania-uczenia się, zasad utrzymywania dyscypliny i radzenia sobie w sytuacjach trudnych)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6047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3181C" w:rsidRDefault="00260479" w:rsidP="0093181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Cambria" w:hAnsi="Corbel" w:cs="Arial"/>
                <w:sz w:val="24"/>
              </w:rPr>
            </w:pPr>
            <w:r w:rsidRPr="0093181C">
              <w:rPr>
                <w:rFonts w:ascii="Corbel" w:eastAsia="Cambria" w:hAnsi="Corbel" w:cs="Arial"/>
              </w:rPr>
              <w:t>doskonalić</w:t>
            </w:r>
            <w:r w:rsidRPr="00260479">
              <w:rPr>
                <w:rFonts w:ascii="Corbel" w:eastAsia="Cambria" w:hAnsi="Corbel" w:cs="Arial"/>
              </w:rPr>
              <w:t xml:space="preserve"> umiejętności pisania konspektów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6047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3181C" w:rsidRDefault="00260479" w:rsidP="00AD37D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3181C">
              <w:rPr>
                <w:rFonts w:ascii="Corbel" w:hAnsi="Corbel" w:cs="Arial"/>
                <w:b w:val="0"/>
              </w:rPr>
              <w:t>- doskonalić zasady  realizacji zajęć dydaktycznych z zakresu edukacji medialnej</w:t>
            </w:r>
            <w:r w:rsidR="0093181C">
              <w:rPr>
                <w:rFonts w:ascii="Corbel" w:hAnsi="Corbel" w:cs="Arial"/>
                <w:b w:val="0"/>
              </w:rPr>
              <w:t xml:space="preserve"> w celu przygotowania się do  </w:t>
            </w:r>
            <w:r w:rsidR="0093181C" w:rsidRPr="0093181C">
              <w:rPr>
                <w:rFonts w:ascii="Corbel" w:hAnsi="Corbel" w:cs="Arial"/>
                <w:b w:val="0"/>
              </w:rPr>
              <w:t>samodzielnego prowadzenia zajęć w warunkach szkolnych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02D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102D54" w:rsidP="00102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A5918" w:rsidRDefault="00DA5918" w:rsidP="00DA59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5918">
              <w:rPr>
                <w:rFonts w:ascii="Corbel" w:hAnsi="Corbel"/>
                <w:b w:val="0"/>
              </w:rPr>
              <w:t>Dokona charakterystyki teorii dotyczących procesu kształcenia</w:t>
            </w:r>
            <w:r w:rsidR="00057795">
              <w:rPr>
                <w:rFonts w:ascii="Corbel" w:hAnsi="Corbel"/>
                <w:b w:val="0"/>
              </w:rPr>
              <w:t xml:space="preserve">  ze szczególnym uwzględnieniem etapów rozwoju człowieka</w:t>
            </w:r>
          </w:p>
        </w:tc>
        <w:tc>
          <w:tcPr>
            <w:tcW w:w="1873" w:type="dxa"/>
          </w:tcPr>
          <w:p w:rsidR="0085747A" w:rsidRPr="009C54A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57795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A5918" w:rsidRDefault="00DA5918" w:rsidP="00DA59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5918">
              <w:rPr>
                <w:rFonts w:ascii="Corbel" w:hAnsi="Corbel"/>
                <w:b w:val="0"/>
              </w:rPr>
              <w:t>Opisze i wyjaśni różnorodne determinanty przebiegu procesu nauczania treści z zakresu edukacji medialnej</w:t>
            </w:r>
            <w:r w:rsidR="00057795">
              <w:rPr>
                <w:rFonts w:ascii="Corbel" w:hAnsi="Corbel"/>
                <w:b w:val="0"/>
              </w:rPr>
              <w:t xml:space="preserve"> w kontekście wybranych teorii uczenia się i nauczania</w:t>
            </w:r>
          </w:p>
        </w:tc>
        <w:tc>
          <w:tcPr>
            <w:tcW w:w="1873" w:type="dxa"/>
          </w:tcPr>
          <w:p w:rsidR="0085747A" w:rsidRPr="009C54A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5779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057795" w:rsidRPr="009C54AE" w:rsidTr="005E6E85">
        <w:tc>
          <w:tcPr>
            <w:tcW w:w="1701" w:type="dxa"/>
          </w:tcPr>
          <w:p w:rsidR="00057795" w:rsidRPr="009C54AE" w:rsidRDefault="00057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6096" w:type="dxa"/>
          </w:tcPr>
          <w:p w:rsidR="00057795" w:rsidRPr="00DA5918" w:rsidRDefault="00057795" w:rsidP="00DA59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dokona analizy </w:t>
            </w:r>
            <w:r w:rsidR="005B59A1">
              <w:rPr>
                <w:rFonts w:ascii="Corbel" w:hAnsi="Corbel"/>
                <w:b w:val="0"/>
              </w:rPr>
              <w:t xml:space="preserve"> różnorodnych determinantów przebiegu procesu nauczania-uczenia się ze szczególnym uwzględnieniem roli szeroko pojętego języka w przekazie informacji</w:t>
            </w:r>
          </w:p>
        </w:tc>
        <w:tc>
          <w:tcPr>
            <w:tcW w:w="1873" w:type="dxa"/>
          </w:tcPr>
          <w:p w:rsidR="00057795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5779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DA5918" w:rsidRDefault="00DA5918" w:rsidP="00DA591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A5918">
              <w:rPr>
                <w:rFonts w:ascii="Corbel" w:eastAsia="Cambria" w:hAnsi="Corbel"/>
              </w:rPr>
              <w:t xml:space="preserve">DOKONA ANALIZY I INTERPRETACJI OKREŚLONYCH ZJAWISK EDUKACYJNYCH, W TYM RÓŻNYCH SYTUACJI WYCHOWAWCZYCH Z WYKORZYSTANIEM RÓŻNORODNYCH ŹRÓDEŁ INFORMACJI  </w:t>
            </w:r>
          </w:p>
        </w:tc>
        <w:tc>
          <w:tcPr>
            <w:tcW w:w="1873" w:type="dxa"/>
          </w:tcPr>
          <w:p w:rsidR="0085747A" w:rsidRPr="009C54AE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5506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B59A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5B59A1" w:rsidRPr="009C54AE" w:rsidTr="005E6E85">
        <w:tc>
          <w:tcPr>
            <w:tcW w:w="1701" w:type="dxa"/>
          </w:tcPr>
          <w:p w:rsidR="005B59A1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EK_05 </w:t>
            </w:r>
          </w:p>
        </w:tc>
        <w:tc>
          <w:tcPr>
            <w:tcW w:w="6096" w:type="dxa"/>
          </w:tcPr>
          <w:p w:rsidR="005B59A1" w:rsidRPr="00DA5918" w:rsidRDefault="005B59A1" w:rsidP="00DA591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POSIADA UMIEJĘTNOŚĆ ANALIZY RÓZNYCH ŻRÓDEŁ POZYSKIWANIA INFORMACJI </w:t>
            </w:r>
          </w:p>
        </w:tc>
        <w:tc>
          <w:tcPr>
            <w:tcW w:w="1873" w:type="dxa"/>
          </w:tcPr>
          <w:p w:rsidR="005B59A1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B59A1" w:rsidRPr="009C54AE" w:rsidTr="005E6E85">
        <w:tc>
          <w:tcPr>
            <w:tcW w:w="1701" w:type="dxa"/>
          </w:tcPr>
          <w:p w:rsidR="005B59A1" w:rsidRDefault="005B59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EK_06 </w:t>
            </w:r>
          </w:p>
        </w:tc>
        <w:tc>
          <w:tcPr>
            <w:tcW w:w="6096" w:type="dxa"/>
          </w:tcPr>
          <w:p w:rsidR="005B59A1" w:rsidRDefault="00F32442" w:rsidP="00DA591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NAPISZE KONSPEKT ZAJĘĆ Z ZAKRESU EDUAKCJI MEDIALNEJ Z UWZGLĘDNIENIEM NOWOCZESNYCH TECHNOLOGII </w:t>
            </w:r>
          </w:p>
        </w:tc>
        <w:tc>
          <w:tcPr>
            <w:tcW w:w="1873" w:type="dxa"/>
          </w:tcPr>
          <w:p w:rsidR="005B59A1" w:rsidRDefault="00420E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32442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  <w:p w:rsidR="00F32442" w:rsidRDefault="00420E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32442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A5918" w:rsidRPr="009C54AE" w:rsidTr="005E6E85">
        <w:tc>
          <w:tcPr>
            <w:tcW w:w="1701" w:type="dxa"/>
          </w:tcPr>
          <w:p w:rsidR="00DA5918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2442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A5918" w:rsidRPr="00420E88" w:rsidRDefault="00DA5918" w:rsidP="00420E88">
            <w:pPr>
              <w:rPr>
                <w:rFonts w:ascii="Corbel" w:hAnsi="Corbel"/>
              </w:rPr>
            </w:pPr>
            <w:r w:rsidRPr="00DA5918">
              <w:rPr>
                <w:rFonts w:ascii="Corbel" w:eastAsia="Cambria" w:hAnsi="Corbel"/>
              </w:rPr>
              <w:t xml:space="preserve"> </w:t>
            </w:r>
            <w:r w:rsidR="00420E88">
              <w:rPr>
                <w:rFonts w:ascii="Corbel" w:eastAsia="Cambria" w:hAnsi="Corbel"/>
              </w:rPr>
              <w:t>U</w:t>
            </w:r>
            <w:r w:rsidR="00420E88" w:rsidRPr="00361BB6">
              <w:rPr>
                <w:rFonts w:ascii="Corbel" w:hAnsi="Corbel"/>
              </w:rPr>
              <w:t>zas</w:t>
            </w:r>
            <w:r w:rsidR="00420E88">
              <w:rPr>
                <w:rFonts w:ascii="Corbel" w:hAnsi="Corbel"/>
              </w:rPr>
              <w:t xml:space="preserve">adni znaczenie posiadania </w:t>
            </w:r>
            <w:r w:rsidRPr="00DA5918">
              <w:rPr>
                <w:rFonts w:ascii="Corbel" w:eastAsia="Cambria" w:hAnsi="Corbel"/>
              </w:rPr>
              <w:t xml:space="preserve">SWOJEJ WIEDZY I UMIEJĘTNOSCI W OBSZARZE METODYKI EDUKACJI MEDIALNEJ ORAZ KONIECZNOŚĆ CIĄGŁEGO DOSKONALENIA ZAWODOWEGO </w:t>
            </w:r>
          </w:p>
        </w:tc>
        <w:tc>
          <w:tcPr>
            <w:tcW w:w="1873" w:type="dxa"/>
          </w:tcPr>
          <w:p w:rsidR="00DA5918" w:rsidRDefault="00DA59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F32442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868A0" w:rsidTr="00923D7D">
        <w:tc>
          <w:tcPr>
            <w:tcW w:w="9639" w:type="dxa"/>
          </w:tcPr>
          <w:p w:rsidR="007149C7" w:rsidRPr="008868A0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bCs/>
              </w:rPr>
            </w:pPr>
            <w:r w:rsidRPr="008868A0">
              <w:rPr>
                <w:rFonts w:ascii="Corbel" w:eastAsia="Cambria" w:hAnsi="Corbel" w:cs="Arial"/>
                <w:bCs/>
              </w:rPr>
              <w:t xml:space="preserve">Podstawy teoretyczne i zasady realizacji procesu kształcenia. (podstawy psychologiczne projektowania i realizacji zajęć dydaktycznych: behawioryzm, </w:t>
            </w:r>
            <w:proofErr w:type="spellStart"/>
            <w:r w:rsidRPr="008868A0">
              <w:rPr>
                <w:rFonts w:ascii="Corbel" w:eastAsia="Cambria" w:hAnsi="Corbel" w:cs="Arial"/>
                <w:bCs/>
              </w:rPr>
              <w:t>kognitywizm</w:t>
            </w:r>
            <w:proofErr w:type="spellEnd"/>
            <w:r w:rsidRPr="008868A0">
              <w:rPr>
                <w:rFonts w:ascii="Corbel" w:eastAsia="Cambria" w:hAnsi="Corbel" w:cs="Arial"/>
                <w:bCs/>
              </w:rPr>
              <w:t>, podejście humanistyczne)</w:t>
            </w:r>
          </w:p>
          <w:p w:rsidR="0085747A" w:rsidRPr="008868A0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bCs/>
              </w:rPr>
            </w:pPr>
            <w:r w:rsidRPr="008868A0">
              <w:rPr>
                <w:rFonts w:ascii="Corbel" w:eastAsia="Cambria" w:hAnsi="Corbel" w:cs="Arial"/>
                <w:bCs/>
              </w:rPr>
              <w:t>Cele edukacyjne – źródła i formułowanie. Proces operacjonalizacji celów kształcenia</w:t>
            </w:r>
          </w:p>
        </w:tc>
      </w:tr>
      <w:tr w:rsidR="0085747A" w:rsidRPr="008868A0" w:rsidTr="00923D7D">
        <w:tc>
          <w:tcPr>
            <w:tcW w:w="9639" w:type="dxa"/>
          </w:tcPr>
          <w:p w:rsidR="0085747A" w:rsidRPr="008868A0" w:rsidRDefault="007149C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868A0">
              <w:rPr>
                <w:rFonts w:ascii="Corbel" w:hAnsi="Corbel" w:cs="Arial"/>
                <w:bCs/>
              </w:rPr>
              <w:t>Formy i metody realizacji procesu kształcenia. (formy organizacyjne kształcenia oraz formy pracy uczniów. Istota i rodzaje metod nauczania i uczenia się: słowne, oglądowe, praktyczne, podające i aktywujące. Metody alternatywne i ich zastosowanie we współczesnej szkole.</w:t>
            </w:r>
          </w:p>
        </w:tc>
      </w:tr>
      <w:tr w:rsidR="0085747A" w:rsidRPr="008868A0" w:rsidTr="00923D7D">
        <w:tc>
          <w:tcPr>
            <w:tcW w:w="9639" w:type="dxa"/>
          </w:tcPr>
          <w:p w:rsidR="0085747A" w:rsidRPr="008868A0" w:rsidRDefault="007149C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868A0">
              <w:rPr>
                <w:rFonts w:ascii="Corbel" w:hAnsi="Corbel" w:cs="Arial"/>
                <w:bCs/>
              </w:rPr>
              <w:t>Zasady dydaktyczne – prawidłowości i dyrektywy działania</w:t>
            </w:r>
          </w:p>
        </w:tc>
      </w:tr>
      <w:tr w:rsidR="007149C7" w:rsidRPr="008868A0" w:rsidTr="00923D7D">
        <w:tc>
          <w:tcPr>
            <w:tcW w:w="9639" w:type="dxa"/>
          </w:tcPr>
          <w:p w:rsidR="007149C7" w:rsidRPr="008868A0" w:rsidRDefault="007149C7" w:rsidP="007149C7">
            <w:pPr>
              <w:spacing w:after="0" w:line="240" w:lineRule="auto"/>
              <w:jc w:val="both"/>
              <w:rPr>
                <w:rFonts w:ascii="Corbel" w:eastAsia="Cambria" w:hAnsi="Corbel" w:cs="Arial"/>
                <w:bCs/>
              </w:rPr>
            </w:pPr>
            <w:r w:rsidRPr="008868A0">
              <w:rPr>
                <w:rFonts w:ascii="Corbel" w:eastAsia="Cambria" w:hAnsi="Corbel" w:cs="Arial"/>
                <w:bCs/>
              </w:rPr>
              <w:t xml:space="preserve">Środki dydaktyczne (media) jako narzędzia pracy nauczyciela i uczniów. </w:t>
            </w:r>
          </w:p>
          <w:p w:rsidR="007149C7" w:rsidRPr="008868A0" w:rsidRDefault="007149C7" w:rsidP="007149C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bCs/>
              </w:rPr>
            </w:pPr>
            <w:r w:rsidRPr="008868A0">
              <w:rPr>
                <w:rFonts w:ascii="Corbel" w:eastAsia="Cambria" w:hAnsi="Corbel" w:cs="Arial"/>
                <w:bCs/>
              </w:rPr>
              <w:t>Istota i klasyfikacja środków dydaktycznych. Funkcje i zadania środków. Rola mass mediów we współczesnej edukacji. Wykonywanie środków dydaktycznych jako metoda uczenia się.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49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C11">
              <w:rPr>
                <w:rFonts w:cs="Arial"/>
                <w:bCs/>
              </w:rPr>
              <w:t>Kontrola i ocena w procesie kształcenia. Istota, funkcje i rodzaje kontroli. Cele oceniania, typy ocen (ocenianie kształtujące, diagnostyczne, sumujące). Rzetelność i trafność oceniania.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Pr="00DD1C11" w:rsidRDefault="006E18BB" w:rsidP="009C54AE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Metodyka realizacji treści z zakresu edukacji medialnej w wychowaniu przedszkolnym. Rola zabawy w edukacji dzieci.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Default="006E18BB" w:rsidP="009C54AE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Metodyka realizacji treści z zakresu edukacji medialnej w nauczaniu wczesnoszkolnym. Wybór odpowiednich do wieku treści, metod i form pracy zgodnych z uwarunkowaniami rozwojowymi uczniów.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Default="006E18BB" w:rsidP="006E18BB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Metodyka realizacji treści z zakresu edukacji medialnej w szkole średniej. 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Default="006E18BB" w:rsidP="006E18BB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Metodyka realizacji treści z zakresu edukacji medialnej  - propozycje dla rodziców i nauczycieli.</w:t>
            </w:r>
          </w:p>
        </w:tc>
      </w:tr>
      <w:tr w:rsidR="006E18BB" w:rsidRPr="009C54AE" w:rsidTr="00923D7D">
        <w:tc>
          <w:tcPr>
            <w:tcW w:w="9639" w:type="dxa"/>
          </w:tcPr>
          <w:p w:rsidR="006E18BB" w:rsidRDefault="006E18BB" w:rsidP="009C54AE">
            <w:pPr>
              <w:pStyle w:val="Akapitzlist"/>
              <w:spacing w:after="0" w:line="240" w:lineRule="auto"/>
              <w:ind w:left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Metodyka realizacji treści z zakresu edukacji medialnej w starszych klasach szkoły podstawowej.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49C7" w:rsidRDefault="007149C7" w:rsidP="006E18BB">
            <w:pPr>
              <w:spacing w:after="0" w:line="240" w:lineRule="auto"/>
              <w:jc w:val="both"/>
              <w:rPr>
                <w:rFonts w:eastAsia="Cambria" w:cs="Arial"/>
                <w:sz w:val="24"/>
              </w:rPr>
            </w:pPr>
            <w:r w:rsidRPr="007149C7">
              <w:rPr>
                <w:rFonts w:eastAsia="Cambria" w:cs="Arial"/>
              </w:rPr>
              <w:t>Samodzielne konstruowanie scenariuszy zajęć z zakresu edukacji medialnej przez studentów</w:t>
            </w:r>
            <w:r w:rsidR="006E18BB">
              <w:rPr>
                <w:rFonts w:eastAsia="Cambria" w:cs="Arial"/>
              </w:rPr>
              <w:t xml:space="preserve"> dla wszystkich grup wiekowych</w:t>
            </w:r>
            <w:r w:rsidRPr="007149C7">
              <w:rPr>
                <w:rFonts w:eastAsia="Cambria" w:cs="Arial"/>
              </w:rPr>
              <w:t>, z uwzględnieniem omawianych na wykładach metod, zasad, form  i   pr</w:t>
            </w:r>
            <w:r w:rsidR="006E18BB">
              <w:rPr>
                <w:rFonts w:eastAsia="Cambria" w:cs="Arial"/>
              </w:rPr>
              <w:t>ezentowanie</w:t>
            </w:r>
            <w:r w:rsidRPr="007149C7">
              <w:rPr>
                <w:rFonts w:eastAsia="Cambria" w:cs="Arial"/>
              </w:rPr>
              <w:t xml:space="preserve"> ich na zajęciach</w:t>
            </w:r>
            <w:r w:rsidR="006E18BB">
              <w:rPr>
                <w:rFonts w:eastAsia="Cambria" w:cs="Arial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7149C7" w:rsidRDefault="007149C7" w:rsidP="006E18BB">
            <w:pPr>
              <w:spacing w:after="0" w:line="240" w:lineRule="auto"/>
              <w:jc w:val="both"/>
              <w:rPr>
                <w:rFonts w:eastAsia="Cambria" w:cs="Arial"/>
                <w:sz w:val="24"/>
              </w:rPr>
            </w:pPr>
            <w:r w:rsidRPr="007149C7">
              <w:rPr>
                <w:rFonts w:eastAsia="Cambria" w:cs="Arial"/>
              </w:rPr>
              <w:t xml:space="preserve">Prowadzenie w grupach dwuosobowych zajęć w </w:t>
            </w:r>
            <w:r w:rsidR="006E18BB">
              <w:rPr>
                <w:rFonts w:eastAsia="Cambria" w:cs="Arial"/>
              </w:rPr>
              <w:t xml:space="preserve">przedszkolu, </w:t>
            </w:r>
            <w:r w:rsidRPr="007149C7">
              <w:rPr>
                <w:rFonts w:eastAsia="Cambria" w:cs="Arial"/>
              </w:rPr>
              <w:t xml:space="preserve">szkole podstawowej i </w:t>
            </w:r>
            <w:r w:rsidR="006E18BB">
              <w:rPr>
                <w:rFonts w:eastAsia="Cambria" w:cs="Arial"/>
              </w:rPr>
              <w:t>średniej</w:t>
            </w:r>
            <w:r w:rsidRPr="007149C7">
              <w:rPr>
                <w:rFonts w:eastAsia="Cambria" w:cs="Arial"/>
              </w:rPr>
              <w:t xml:space="preserve">  z uwzględnieniem specyfiki stosowanych metod i form nauczania</w:t>
            </w:r>
            <w:r w:rsidR="006E18BB">
              <w:rPr>
                <w:rFonts w:eastAsia="Cambria" w:cs="Arial"/>
              </w:rPr>
              <w:t xml:space="preserve">. </w:t>
            </w:r>
          </w:p>
        </w:tc>
      </w:tr>
      <w:tr w:rsidR="007149C7" w:rsidRPr="009C54AE" w:rsidTr="00923D7D">
        <w:tc>
          <w:tcPr>
            <w:tcW w:w="9639" w:type="dxa"/>
          </w:tcPr>
          <w:p w:rsidR="007149C7" w:rsidRPr="007149C7" w:rsidRDefault="007149C7" w:rsidP="007149C7">
            <w:pPr>
              <w:spacing w:after="0" w:line="240" w:lineRule="auto"/>
              <w:jc w:val="both"/>
              <w:rPr>
                <w:rFonts w:eastAsia="Cambria" w:cs="Arial"/>
              </w:rPr>
            </w:pPr>
            <w:r w:rsidRPr="00DD1C11">
              <w:rPr>
                <w:rFonts w:cs="Arial"/>
              </w:rPr>
              <w:t xml:space="preserve">Analizowanie nagrywanych na kamerę lekcji prowadzonych przez studentów na terenie </w:t>
            </w:r>
            <w:r w:rsidR="006E18BB">
              <w:rPr>
                <w:rFonts w:cs="Arial"/>
              </w:rPr>
              <w:t xml:space="preserve">przedszkoli i </w:t>
            </w:r>
            <w:r w:rsidRPr="00DD1C11">
              <w:rPr>
                <w:rFonts w:cs="Arial"/>
              </w:rPr>
              <w:t>szkół (prezentowanie mocnych i eliminowanie słabszych stron studentów)</w:t>
            </w:r>
            <w:r w:rsidR="006E18BB">
              <w:rPr>
                <w:rFonts w:cs="Arial"/>
              </w:rPr>
              <w:t xml:space="preserve">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149C7" w:rsidRDefault="007149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49C7">
        <w:rPr>
          <w:rFonts w:ascii="Corbel" w:hAnsi="Corbel"/>
          <w:sz w:val="22"/>
        </w:rPr>
        <w:t>wykład z prezentacją multimedialną, praca w grupach, analiza przypadków, dyskusja, ćwiczenia/zajęcia praktyczne</w:t>
      </w:r>
    </w:p>
    <w:p w:rsidR="00E960BB" w:rsidRPr="007149C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EGZAMIN , KOLOKWIUM</w:t>
            </w:r>
          </w:p>
        </w:tc>
        <w:tc>
          <w:tcPr>
            <w:tcW w:w="2126" w:type="dxa"/>
          </w:tcPr>
          <w:p w:rsidR="0085747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 xml:space="preserve">W, ĆW 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EGZAMIN , KOLOKWIUM</w:t>
            </w:r>
          </w:p>
        </w:tc>
        <w:tc>
          <w:tcPr>
            <w:tcW w:w="2126" w:type="dxa"/>
          </w:tcPr>
          <w:p w:rsidR="0085747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W,ĆW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Pr="009C54A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EGZAMIN , KOLOKWIUM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 xml:space="preserve"> W, 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OBSERWACJA NA ZAJĘCIACH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OBSERWACJA NA ZAJĘCIACH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OBSERWACJA NA ZAJĘCIACH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4A3B5A" w:rsidRPr="009C54AE" w:rsidTr="00C05F44">
        <w:tc>
          <w:tcPr>
            <w:tcW w:w="1985" w:type="dxa"/>
          </w:tcPr>
          <w:p w:rsid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OBSERWACJA NA ZAJĘCIACH</w:t>
            </w:r>
          </w:p>
        </w:tc>
        <w:tc>
          <w:tcPr>
            <w:tcW w:w="2126" w:type="dxa"/>
          </w:tcPr>
          <w:p w:rsidR="004A3B5A" w:rsidRPr="008868A0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868A0">
              <w:rPr>
                <w:rFonts w:ascii="Corbel" w:hAnsi="Corbel"/>
                <w:b w:val="0"/>
                <w:sz w:val="22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4A3B5A">
              <w:rPr>
                <w:rFonts w:ascii="Corbel" w:eastAsia="Cambria" w:hAnsi="Corbel"/>
              </w:rPr>
              <w:t xml:space="preserve">Zaliczenie z oceną, kolokwium, zaliczenie praktyczne, </w:t>
            </w:r>
            <w:r>
              <w:rPr>
                <w:rFonts w:ascii="Corbel" w:eastAsia="Cambria" w:hAnsi="Corbel"/>
              </w:rPr>
              <w:t xml:space="preserve">aktywność na zajęciach, </w:t>
            </w:r>
            <w:r w:rsidRPr="004A3B5A">
              <w:rPr>
                <w:rFonts w:ascii="Corbel" w:eastAsia="Cambria" w:hAnsi="Corbel"/>
              </w:rPr>
              <w:t>ustalenie oceny końcowej z ćwiczeń na podstawie ocen cząstkowych</w:t>
            </w:r>
            <w:r>
              <w:rPr>
                <w:rFonts w:ascii="Corbel" w:eastAsia="Cambria" w:hAnsi="Corbel"/>
              </w:rPr>
              <w:t>.</w:t>
            </w:r>
          </w:p>
          <w:p w:rsidR="00923D7D" w:rsidRPr="009C54A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069C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  - 30 godz. wykładów</w:t>
            </w:r>
          </w:p>
          <w:p w:rsidR="0085747A" w:rsidRPr="009C54A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120 godz. ćwiczeń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664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32648">
              <w:rPr>
                <w:rFonts w:ascii="Corbel" w:hAnsi="Corbel"/>
                <w:sz w:val="24"/>
                <w:szCs w:val="24"/>
              </w:rPr>
              <w:t xml:space="preserve"> (po 2 godz. w semestrze)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DF03A1">
              <w:rPr>
                <w:rFonts w:ascii="Corbel" w:hAnsi="Corbel"/>
                <w:sz w:val="24"/>
                <w:szCs w:val="24"/>
              </w:rPr>
              <w:t>konspektów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2069C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 - 80 godz.(po 20 godz. w semestrze)</w:t>
            </w:r>
          </w:p>
          <w:p w:rsidR="002069C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20 godz.  przygotowanie 6 konspektów zajęć  - 60</w:t>
            </w:r>
          </w:p>
          <w:p w:rsidR="002069C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hospitacja zajęć - 30</w:t>
            </w:r>
          </w:p>
          <w:p w:rsidR="00C61DC5" w:rsidRPr="009C54AE" w:rsidRDefault="002069CE" w:rsidP="002069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prowadzenie zajęć - </w:t>
            </w:r>
            <w:r w:rsidR="0026645C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069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069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Siemieniecki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B., Pedagogika medialna, t. 1,2, PWN, Warszawa 2007</w:t>
            </w:r>
          </w:p>
          <w:p w:rsidR="004A3B5A" w:rsidRPr="004A3B5A" w:rsidRDefault="004A3B5A" w:rsidP="004A3B5A">
            <w:pPr>
              <w:spacing w:after="0" w:line="240" w:lineRule="auto"/>
              <w:ind w:left="1139" w:hanging="1139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lastRenderedPageBreak/>
              <w:t>Arens R.J., Uczymy się nauczać. Warszawa 1994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Davis J i inni: Konstruowanie systemu kształcenia, PWN, Warszawa 1986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Denek K., Wartości i cele edukacji szkolnej. Poznań-Toruń 1994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Kupisiewicz Cz., Podstawy dydaktyki ogólnej, Warszawa 2005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Kozielecki J., Koncepcje psychologiczne człowieka. Wyd. „Żak”, Warszawa 1996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Okoń W., Wprowadzenie do dydaktyki ogólnej. Warszawa 2003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Strykowski W., Audiowizualne materiały dydaktyczne. Podstawa kształcenia multimedialnego, PWN Warszawa 1984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Wrońska M., </w:t>
            </w: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Rzeczywisstość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edukacyjna a rzeczywistość kreowana przez media, w: </w:t>
            </w: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Fras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J., (red) Studia nad komunikacją popularną, międzykulturową, sieciową i edukacyjną. Toruń 2007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Wrońska M., Nauczyciel, atrakcyjna telewizja czy interaktywny Internet, w: Strykowski W. Od nowych technik nauczania do edukacji wirtualnej, Poznań 2006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Pęczkowski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R., Obraz reformy polskiego systemu edukacji w mediach. Analiza treści komunikatów medialnych, w : </w:t>
            </w: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Fras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J., (red) Studia nad komunikacją popularną, międzykulturową, sieciową i edukacyjną. Toruń 2007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Wasylewicz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M., Media jako środek wspierający uczenia się dziecka, w: Od nowych technik nauczania do edukacji wirtualnej, Poznań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 xml:space="preserve"> 2012.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eastAsia="Cambria"/>
                <w:sz w:val="24"/>
              </w:rPr>
            </w:pPr>
          </w:p>
          <w:p w:rsidR="004A3B5A" w:rsidRPr="009C54AE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Niemierko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B.:     </w:t>
            </w:r>
            <w:r w:rsidRPr="004A3B5A">
              <w:rPr>
                <w:rFonts w:ascii="Corbel" w:eastAsia="Cambria" w:hAnsi="Corbel" w:cs="Arial"/>
                <w:iCs/>
                <w:sz w:val="24"/>
                <w:szCs w:val="24"/>
              </w:rPr>
              <w:t>Miedzy oceną szkolną a dydaktyka,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Warszawa 1997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Galoway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</w:t>
            </w: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Ch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,      </w:t>
            </w:r>
            <w:r w:rsidRPr="004A3B5A">
              <w:rPr>
                <w:rFonts w:ascii="Corbel" w:eastAsia="Cambria" w:hAnsi="Corbel" w:cs="Arial"/>
                <w:iCs/>
                <w:sz w:val="24"/>
                <w:szCs w:val="24"/>
              </w:rPr>
              <w:t>Psychologia uczenia się i nauczania,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Warszawa 1988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Janowski A., Zbieranie i wykorzystywanie informacji o uczeniu i klasie, w: Kruszewski K. (red) Sztuka nauczania – czynności nauczyciela. WSiP Warszawa 1998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Kruszewski K., Pedagogika w pokoju nauczycielskim. WSiP Warszawa 2000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Cohen L., </w:t>
            </w: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Manion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L., Morrison K.: </w:t>
            </w:r>
            <w:r w:rsidRPr="004A3B5A">
              <w:rPr>
                <w:rFonts w:ascii="Corbel" w:eastAsia="Cambria" w:hAnsi="Corbel" w:cs="Arial"/>
                <w:iCs/>
                <w:sz w:val="24"/>
                <w:szCs w:val="24"/>
              </w:rPr>
              <w:t>Wprowadzenie do nauczania</w:t>
            </w:r>
            <w:r w:rsidRPr="004A3B5A">
              <w:rPr>
                <w:rFonts w:ascii="Corbel" w:eastAsia="Cambria" w:hAnsi="Corbel" w:cs="Arial"/>
                <w:sz w:val="24"/>
                <w:szCs w:val="24"/>
              </w:rPr>
              <w:t>. Poznań 1999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Gagne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R.M., Briggs L.J., Wagner W.W., Zasady projektowania dydaktycznego, PWN Warszawa 1992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Strykowski W., Skrzydlewski W., Media i edukacja w dobie integracji, Poznań 2002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r w:rsidRPr="004A3B5A">
              <w:rPr>
                <w:rFonts w:ascii="Corbel" w:eastAsia="Cambria" w:hAnsi="Corbel" w:cs="Arial"/>
                <w:sz w:val="24"/>
                <w:szCs w:val="24"/>
              </w:rPr>
              <w:t>Strykowski W., Skrzydlewski W., Kompetencje medialne społeczeństwa wiedzy. Poznań 2004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4A3B5A">
            <w:pPr>
              <w:spacing w:after="0" w:line="240" w:lineRule="auto"/>
              <w:ind w:left="34" w:hanging="34"/>
              <w:jc w:val="both"/>
              <w:rPr>
                <w:rFonts w:ascii="Corbel" w:eastAsia="Cambria" w:hAnsi="Corbel" w:cs="Arial"/>
                <w:sz w:val="24"/>
                <w:szCs w:val="24"/>
              </w:rPr>
            </w:pPr>
            <w:proofErr w:type="spellStart"/>
            <w:r w:rsidRPr="004A3B5A">
              <w:rPr>
                <w:rFonts w:ascii="Corbel" w:eastAsia="Cambria" w:hAnsi="Corbel" w:cs="Arial"/>
                <w:sz w:val="24"/>
                <w:szCs w:val="24"/>
              </w:rPr>
              <w:t>Pielachowski</w:t>
            </w:r>
            <w:proofErr w:type="spellEnd"/>
            <w:r w:rsidRPr="004A3B5A">
              <w:rPr>
                <w:rFonts w:ascii="Corbel" w:eastAsia="Cambria" w:hAnsi="Corbel" w:cs="Arial"/>
                <w:sz w:val="24"/>
                <w:szCs w:val="24"/>
              </w:rPr>
              <w:t xml:space="preserve"> J., Ścieżka edukacji czytelniczej w szkole podstawowej i gimnazjum. Poradnik metodyczno-organizacyjny dla nauczycieli i dyrektorów szkół, Wyd. eMPi2, Poznań 2000</w:t>
            </w:r>
            <w:r w:rsidR="00F50004">
              <w:rPr>
                <w:rFonts w:ascii="Corbel" w:eastAsia="Cambria" w:hAnsi="Corbel" w:cs="Arial"/>
                <w:sz w:val="24"/>
                <w:szCs w:val="24"/>
              </w:rPr>
              <w:t>.</w:t>
            </w:r>
          </w:p>
          <w:p w:rsidR="004A3B5A" w:rsidRPr="004A3B5A" w:rsidRDefault="004A3B5A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DC5" w:rsidRDefault="00407DC5" w:rsidP="00C16ABF">
      <w:pPr>
        <w:spacing w:after="0" w:line="240" w:lineRule="auto"/>
      </w:pPr>
      <w:r>
        <w:separator/>
      </w:r>
    </w:p>
  </w:endnote>
  <w:endnote w:type="continuationSeparator" w:id="0">
    <w:p w:rsidR="00407DC5" w:rsidRDefault="00407D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DC5" w:rsidRDefault="00407DC5" w:rsidP="00C16ABF">
      <w:pPr>
        <w:spacing w:after="0" w:line="240" w:lineRule="auto"/>
      </w:pPr>
      <w:r>
        <w:separator/>
      </w:r>
    </w:p>
  </w:footnote>
  <w:footnote w:type="continuationSeparator" w:id="0">
    <w:p w:rsidR="00407DC5" w:rsidRDefault="00407DC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3627A"/>
    <w:multiLevelType w:val="hybridMultilevel"/>
    <w:tmpl w:val="6C569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11BAB"/>
    <w:multiLevelType w:val="hybridMultilevel"/>
    <w:tmpl w:val="288CE984"/>
    <w:lvl w:ilvl="0" w:tplc="D67A982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C67443"/>
    <w:multiLevelType w:val="hybridMultilevel"/>
    <w:tmpl w:val="04CEB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795"/>
    <w:rsid w:val="00070ED6"/>
    <w:rsid w:val="000742DC"/>
    <w:rsid w:val="00084C12"/>
    <w:rsid w:val="00085B67"/>
    <w:rsid w:val="0009462C"/>
    <w:rsid w:val="00094B12"/>
    <w:rsid w:val="00096C46"/>
    <w:rsid w:val="000A296F"/>
    <w:rsid w:val="000A2A28"/>
    <w:rsid w:val="000A7042"/>
    <w:rsid w:val="000B192D"/>
    <w:rsid w:val="000B28EE"/>
    <w:rsid w:val="000B3E37"/>
    <w:rsid w:val="000D04B0"/>
    <w:rsid w:val="000F1C57"/>
    <w:rsid w:val="000F5615"/>
    <w:rsid w:val="00102D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069CE"/>
    <w:rsid w:val="002144C0"/>
    <w:rsid w:val="0022477D"/>
    <w:rsid w:val="002278A9"/>
    <w:rsid w:val="002336F9"/>
    <w:rsid w:val="0024028F"/>
    <w:rsid w:val="00244ABC"/>
    <w:rsid w:val="00260479"/>
    <w:rsid w:val="0026645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9B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DC5"/>
    <w:rsid w:val="00414E3C"/>
    <w:rsid w:val="00420E88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5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A1"/>
    <w:rsid w:val="005C080F"/>
    <w:rsid w:val="005C55E5"/>
    <w:rsid w:val="005C696A"/>
    <w:rsid w:val="005E6E85"/>
    <w:rsid w:val="005F31D2"/>
    <w:rsid w:val="0061029B"/>
    <w:rsid w:val="00617230"/>
    <w:rsid w:val="00621CE1"/>
    <w:rsid w:val="00623D8B"/>
    <w:rsid w:val="00627FC9"/>
    <w:rsid w:val="00647FA8"/>
    <w:rsid w:val="00650C5F"/>
    <w:rsid w:val="00654934"/>
    <w:rsid w:val="006620D9"/>
    <w:rsid w:val="0066753A"/>
    <w:rsid w:val="00671958"/>
    <w:rsid w:val="00675843"/>
    <w:rsid w:val="00696477"/>
    <w:rsid w:val="006D050F"/>
    <w:rsid w:val="006D6139"/>
    <w:rsid w:val="006E18BB"/>
    <w:rsid w:val="006E5D65"/>
    <w:rsid w:val="006F1282"/>
    <w:rsid w:val="006F1FBC"/>
    <w:rsid w:val="006F31E2"/>
    <w:rsid w:val="00706544"/>
    <w:rsid w:val="007072BA"/>
    <w:rsid w:val="007126B6"/>
    <w:rsid w:val="007149C7"/>
    <w:rsid w:val="0071620A"/>
    <w:rsid w:val="00724677"/>
    <w:rsid w:val="00725459"/>
    <w:rsid w:val="00732648"/>
    <w:rsid w:val="007327BD"/>
    <w:rsid w:val="00734608"/>
    <w:rsid w:val="007357C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56D"/>
    <w:rsid w:val="00884922"/>
    <w:rsid w:val="00885F64"/>
    <w:rsid w:val="008868A0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B0D"/>
    <w:rsid w:val="008F12C9"/>
    <w:rsid w:val="008F6E29"/>
    <w:rsid w:val="00916188"/>
    <w:rsid w:val="00923D7D"/>
    <w:rsid w:val="0093181C"/>
    <w:rsid w:val="009508DF"/>
    <w:rsid w:val="00950DAC"/>
    <w:rsid w:val="00954A07"/>
    <w:rsid w:val="00986D25"/>
    <w:rsid w:val="00997F14"/>
    <w:rsid w:val="009A78D9"/>
    <w:rsid w:val="009C1331"/>
    <w:rsid w:val="009C3E31"/>
    <w:rsid w:val="009C54AE"/>
    <w:rsid w:val="009C788E"/>
    <w:rsid w:val="009E3B41"/>
    <w:rsid w:val="009F12C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7D1"/>
    <w:rsid w:val="00AD66D6"/>
    <w:rsid w:val="00AE1160"/>
    <w:rsid w:val="00AE203C"/>
    <w:rsid w:val="00AE2E74"/>
    <w:rsid w:val="00AE5FCB"/>
    <w:rsid w:val="00AF2C1E"/>
    <w:rsid w:val="00AF43A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EB1"/>
    <w:rsid w:val="00C26CB7"/>
    <w:rsid w:val="00C31C7B"/>
    <w:rsid w:val="00C324C1"/>
    <w:rsid w:val="00C36992"/>
    <w:rsid w:val="00C56036"/>
    <w:rsid w:val="00C61DC5"/>
    <w:rsid w:val="00C67E92"/>
    <w:rsid w:val="00C70A26"/>
    <w:rsid w:val="00C766DF"/>
    <w:rsid w:val="00C84D33"/>
    <w:rsid w:val="00C94B98"/>
    <w:rsid w:val="00CA0FC1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E21"/>
    <w:rsid w:val="00D552B2"/>
    <w:rsid w:val="00D608D1"/>
    <w:rsid w:val="00D74119"/>
    <w:rsid w:val="00D8075B"/>
    <w:rsid w:val="00D8678B"/>
    <w:rsid w:val="00DA2114"/>
    <w:rsid w:val="00DA5918"/>
    <w:rsid w:val="00DE09C0"/>
    <w:rsid w:val="00DE4A14"/>
    <w:rsid w:val="00DF03A1"/>
    <w:rsid w:val="00DF320D"/>
    <w:rsid w:val="00DF71C8"/>
    <w:rsid w:val="00E129B8"/>
    <w:rsid w:val="00E21E7D"/>
    <w:rsid w:val="00E22FBC"/>
    <w:rsid w:val="00E24BF5"/>
    <w:rsid w:val="00E25338"/>
    <w:rsid w:val="00E47F9A"/>
    <w:rsid w:val="00E51E44"/>
    <w:rsid w:val="00E63348"/>
    <w:rsid w:val="00E77E88"/>
    <w:rsid w:val="00E8107D"/>
    <w:rsid w:val="00E960BB"/>
    <w:rsid w:val="00E97091"/>
    <w:rsid w:val="00EA2074"/>
    <w:rsid w:val="00EA4832"/>
    <w:rsid w:val="00EA4E9D"/>
    <w:rsid w:val="00EC4899"/>
    <w:rsid w:val="00ED03AB"/>
    <w:rsid w:val="00ED32D2"/>
    <w:rsid w:val="00EE32DE"/>
    <w:rsid w:val="00EE47FC"/>
    <w:rsid w:val="00EE5457"/>
    <w:rsid w:val="00F070AB"/>
    <w:rsid w:val="00F17567"/>
    <w:rsid w:val="00F27A7B"/>
    <w:rsid w:val="00F32442"/>
    <w:rsid w:val="00F50004"/>
    <w:rsid w:val="00F526AF"/>
    <w:rsid w:val="00F55063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A7C53-092D-4706-BE8F-C6D07082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1410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2019-12-10T10:59:00Z</cp:lastPrinted>
  <dcterms:created xsi:type="dcterms:W3CDTF">2019-11-08T11:14:00Z</dcterms:created>
  <dcterms:modified xsi:type="dcterms:W3CDTF">2021-09-27T06:07:00Z</dcterms:modified>
</cp:coreProperties>
</file>